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358" w:rsidRPr="00645358" w:rsidRDefault="00645358" w:rsidP="00645358">
      <w:pPr>
        <w:rPr>
          <w:rFonts w:ascii="Optima" w:hAnsi="Optima" w:cs="Times New Roman"/>
          <w:b/>
          <w:bCs/>
        </w:rPr>
      </w:pPr>
      <w:r w:rsidRPr="00645358">
        <w:rPr>
          <w:rFonts w:ascii="Optima" w:hAnsi="Optima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BC4004A" wp14:editId="494BCE08">
            <wp:simplePos x="0" y="0"/>
            <wp:positionH relativeFrom="column">
              <wp:posOffset>2403360</wp:posOffset>
            </wp:positionH>
            <wp:positionV relativeFrom="paragraph">
              <wp:posOffset>-145473</wp:posOffset>
            </wp:positionV>
            <wp:extent cx="1102179" cy="1102179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179" cy="1102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358" w:rsidRPr="00645358" w:rsidRDefault="00645358" w:rsidP="00645358">
      <w:pPr>
        <w:contextualSpacing/>
        <w:jc w:val="center"/>
        <w:rPr>
          <w:rFonts w:ascii="Optima" w:hAnsi="Optima" w:cs="Times New Roman"/>
          <w:b/>
          <w:bCs/>
        </w:rPr>
      </w:pPr>
    </w:p>
    <w:p w:rsidR="00645358" w:rsidRPr="00645358" w:rsidRDefault="00645358" w:rsidP="00645358">
      <w:pPr>
        <w:contextualSpacing/>
        <w:jc w:val="center"/>
        <w:rPr>
          <w:rFonts w:ascii="Optima" w:hAnsi="Optima" w:cs="Times New Roman"/>
          <w:b/>
          <w:bCs/>
        </w:rPr>
      </w:pPr>
    </w:p>
    <w:p w:rsidR="00645358" w:rsidRPr="00645358" w:rsidRDefault="00645358" w:rsidP="00645358">
      <w:pPr>
        <w:contextualSpacing/>
        <w:jc w:val="center"/>
        <w:rPr>
          <w:rFonts w:ascii="Optima" w:hAnsi="Optima" w:cs="Times New Roman"/>
          <w:b/>
          <w:bCs/>
        </w:rPr>
      </w:pPr>
    </w:p>
    <w:p w:rsidR="00645358" w:rsidRPr="00645358" w:rsidRDefault="00645358" w:rsidP="00645358">
      <w:pPr>
        <w:contextualSpacing/>
        <w:jc w:val="center"/>
        <w:rPr>
          <w:rFonts w:ascii="Optima" w:hAnsi="Optima" w:cs="Times New Roman"/>
          <w:b/>
          <w:bCs/>
        </w:rPr>
      </w:pPr>
      <w:r w:rsidRPr="00645358">
        <w:rPr>
          <w:rFonts w:ascii="Optima" w:hAnsi="Optima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BD6C1" wp14:editId="38DA9FC0">
                <wp:simplePos x="0" y="0"/>
                <wp:positionH relativeFrom="column">
                  <wp:posOffset>1217930</wp:posOffset>
                </wp:positionH>
                <wp:positionV relativeFrom="paragraph">
                  <wp:posOffset>186863</wp:posOffset>
                </wp:positionV>
                <wp:extent cx="3665492" cy="77560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492" cy="775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358" w:rsidRPr="00645358" w:rsidRDefault="00645358" w:rsidP="00645358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45358">
                              <w:rPr>
                                <w:rFonts w:ascii="Ang DaunTeav" w:hAnsi="Ang DaunTeav" w:cs="Ang DaunTeav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វិទ្យាស្ថានប្រជាធិបតេយ្យកម្ពុជា</w:t>
                            </w:r>
                            <w:proofErr w:type="spellEnd"/>
                            <w:r w:rsidRPr="00645358">
                              <w:rPr>
                                <w:rFonts w:ascii="Khmer OS Moul" w:hAnsi="Khmer OS Moul" w:cs="Khmer OS Mou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64535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CAMBODIAN INSTITUTE FOR DEMOCRACY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BD6C1" id="Rectangle 3" o:spid="_x0000_s1026" style="position:absolute;left:0;text-align:left;margin-left:95.9pt;margin-top:14.7pt;width:288.6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zn0XwIAACcFAAAOAAAAZHJzL2Uyb0RvYy54bWysVMlu2zAQvRfoPxC8N7JdL41hOTAcpChg&#13;&#10;JEGTImeaIm2hFIcd0pbcr++QkpemvaToRSJnnzdvOLtpKsP2Cn0JNuf9qx5nykooSrvJ+bfnuw+f&#13;&#10;OPNB2EIYsCrnB+X5zfz9u1ntpmoAWzCFQkZBrJ/WLufbENw0y7zcqkr4K3DKklIDViLQFTdZgaKm&#13;&#10;6JXJBr3eOKsBC4cglfckvW2VfJ7ia61keNDaq8BMzqm2kL6Yvuv4zeYzMd2gcNtSdmWIf6iiEqWl&#13;&#10;pKdQtyIItsPyj1BVKRE86HAlocpA61Kq1AN10++96uZpK5xKvRA43p1g8v8vrLzfP7lHJBhq56ee&#13;&#10;jrGLRmMV/1QfaxJYhxNYqglMkvDjeDwaXg84k6SbTEbj3iSimZ29HfrwWUHF4iHnSMNIGIn9yofW&#13;&#10;9GgSk1m4K41JAzH2NwHFjJLsXGI6hYNR0c7Yr0qzskiVRoGXuFkvDbJ20MREGv1x3CkYOURDTQnf&#13;&#10;6Nu5RG+V+PVG/5NTyg82nPyr0gImgBL7VWxgL4i3xfd+h6xu7Y9QtABELEKzbroZrqE4PFLr0HLd&#13;&#10;O3lXEv4r4cOjQCI3YUELGx7oow3UOYfuxNkW8Off5NGeOEdazmpalpz7HzuBijPzxRIbr/vDYdyu&#13;&#10;dBmOJgO64KVmfamxu2oJ1FefngYn0zHaB3M8aoTqhfZ6EbOSSlhJuXMuAx4vy9DOll4GqRaLZEYb&#13;&#10;5URY2ScnY/AIcOTXc/Mi0HUkDETfezgulpi+4mJrGz0tLHYBdJmIGiFuce2gp21MVO9ejrjul/dk&#13;&#10;dX7f5r8AAAD//wMAUEsDBBQABgAIAAAAIQAAs1D34AAAAA8BAAAPAAAAZHJzL2Rvd25yZXYueG1s&#13;&#10;TI9PT8JAEMXvJn6HzZB4k22JoC3dEoVw8SaYeB26Q7dh/zTdpdRv73jSyyQvb+bN71WbyVkx0hC7&#13;&#10;4BXk8wwE+SbozrcKPo/7xxcQMaHXaIMnBd8UYVPf31VY6nDzHzQeUis4xMcSFZiU+lLK2BhyGOeh&#13;&#10;J8/eOQwOE8uhlXrAG4c7KxdZtpIOO88fDPa0NdRcDlenYHr7QhmsoTNKl72P+3yXb61SD7Npt+bx&#13;&#10;ugaRaEp/F/DbgfmhZrBTuHodhWVd5MyfFCyKJxC88LwquOGJnWW+BFlX8n+P+gcAAP//AwBQSwEC&#13;&#10;LQAUAAYACAAAACEAtoM4kv4AAADhAQAAEwAAAAAAAAAAAAAAAAAAAAAAW0NvbnRlbnRfVHlwZXNd&#13;&#10;LnhtbFBLAQItABQABgAIAAAAIQA4/SH/1gAAAJQBAAALAAAAAAAAAAAAAAAAAC8BAABfcmVscy8u&#13;&#10;cmVsc1BLAQItABQABgAIAAAAIQCEuzn0XwIAACcFAAAOAAAAAAAAAAAAAAAAAC4CAABkcnMvZTJv&#13;&#10;RG9jLnhtbFBLAQItABQABgAIAAAAIQAAs1D34AAAAA8BAAAPAAAAAAAAAAAAAAAAALkEAABkcnMv&#13;&#10;ZG93bnJldi54bWxQSwUGAAAAAAQABADzAAAAxgUAAAAA&#13;&#10;" filled="f" stroked="f">
                <v:textbox>
                  <w:txbxContent>
                    <w:p w:rsidR="00645358" w:rsidRPr="00645358" w:rsidRDefault="00645358" w:rsidP="00645358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645358">
                        <w:rPr>
                          <w:rFonts w:ascii="Ang DaunTeav" w:hAnsi="Ang DaunTeav" w:cs="Ang DaunTeav"/>
                          <w:color w:val="000000" w:themeColor="text1"/>
                          <w:sz w:val="32"/>
                          <w:szCs w:val="32"/>
                          <w:cs/>
                        </w:rPr>
                        <w:t>វិទ្យាស្ថានប្រជាធិបតេយ្យកម្ពុជា</w:t>
                      </w:r>
                      <w:proofErr w:type="spellEnd"/>
                      <w:r w:rsidRPr="00645358">
                        <w:rPr>
                          <w:rFonts w:ascii="Khmer OS Moul" w:hAnsi="Khmer OS Moul" w:cs="Khmer OS Moul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64535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CAMBODIAN INSTITUTE FOR DEMOCRACY</w:t>
                      </w:r>
                    </w:p>
                  </w:txbxContent>
                </v:textbox>
              </v:rect>
            </w:pict>
          </mc:Fallback>
        </mc:AlternateContent>
      </w:r>
    </w:p>
    <w:p w:rsidR="00645358" w:rsidRPr="00645358" w:rsidRDefault="00645358" w:rsidP="00645358">
      <w:pPr>
        <w:contextualSpacing/>
        <w:jc w:val="center"/>
        <w:rPr>
          <w:rFonts w:ascii="Optima" w:hAnsi="Optima" w:cs="Times New Roman"/>
          <w:b/>
          <w:bCs/>
        </w:rPr>
      </w:pPr>
    </w:p>
    <w:p w:rsidR="00645358" w:rsidRPr="00645358" w:rsidRDefault="00645358" w:rsidP="00645358">
      <w:pPr>
        <w:contextualSpacing/>
        <w:jc w:val="center"/>
        <w:rPr>
          <w:rFonts w:ascii="Optima" w:hAnsi="Optima" w:cs="Times New Roman"/>
          <w:b/>
          <w:bCs/>
        </w:rPr>
      </w:pPr>
    </w:p>
    <w:p w:rsidR="00645358" w:rsidRDefault="00645358" w:rsidP="00645358">
      <w:pPr>
        <w:contextualSpacing/>
        <w:jc w:val="center"/>
        <w:rPr>
          <w:rFonts w:ascii="Optima" w:hAnsi="Optima" w:cs="Times New Roman"/>
          <w:b/>
          <w:bCs/>
        </w:rPr>
      </w:pPr>
    </w:p>
    <w:p w:rsidR="00645358" w:rsidRPr="00645358" w:rsidRDefault="00645358" w:rsidP="00645358">
      <w:pPr>
        <w:contextualSpacing/>
        <w:jc w:val="center"/>
        <w:rPr>
          <w:rFonts w:ascii="Optima" w:hAnsi="Optima" w:cs="Times New Roman"/>
          <w:b/>
          <w:bCs/>
          <w:sz w:val="20"/>
          <w:szCs w:val="20"/>
        </w:rPr>
      </w:pPr>
    </w:p>
    <w:p w:rsidR="00645358" w:rsidRDefault="00645358" w:rsidP="00645358">
      <w:pPr>
        <w:contextualSpacing/>
        <w:jc w:val="center"/>
        <w:rPr>
          <w:rFonts w:ascii="Optima" w:hAnsi="Optima" w:cs="Times New Roman"/>
          <w:b/>
          <w:bCs/>
        </w:rPr>
      </w:pPr>
    </w:p>
    <w:p w:rsidR="00645358" w:rsidRPr="00645358" w:rsidRDefault="00645358" w:rsidP="00645358">
      <w:pPr>
        <w:contextualSpacing/>
        <w:jc w:val="center"/>
        <w:rPr>
          <w:rFonts w:ascii="Optima" w:hAnsi="Optima" w:cs="Times New Roman"/>
          <w:b/>
          <w:bCs/>
          <w:color w:val="002060"/>
          <w:sz w:val="28"/>
          <w:szCs w:val="28"/>
        </w:rPr>
      </w:pPr>
      <w:r w:rsidRPr="00645358">
        <w:rPr>
          <w:rFonts w:ascii="Optima" w:hAnsi="Optima" w:cs="Times New Roman"/>
          <w:b/>
          <w:bCs/>
          <w:color w:val="002060"/>
          <w:sz w:val="28"/>
          <w:szCs w:val="28"/>
        </w:rPr>
        <w:t xml:space="preserve">       </w:t>
      </w:r>
      <w:r w:rsidRPr="00645358">
        <w:rPr>
          <w:rFonts w:ascii="Optima" w:hAnsi="Optima" w:cs="Times New Roman"/>
          <w:b/>
          <w:bCs/>
          <w:color w:val="002060"/>
          <w:sz w:val="28"/>
          <w:szCs w:val="28"/>
        </w:rPr>
        <w:t>JOB DESCRIPTION</w:t>
      </w:r>
    </w:p>
    <w:p w:rsidR="00645358" w:rsidRPr="00645358" w:rsidRDefault="00645358" w:rsidP="00645358">
      <w:pPr>
        <w:contextualSpacing/>
        <w:jc w:val="center"/>
        <w:rPr>
          <w:rFonts w:ascii="Optima" w:hAnsi="Optima" w:cs="Times New Roman"/>
          <w:sz w:val="13"/>
          <w:szCs w:val="13"/>
        </w:rPr>
      </w:pPr>
      <w:r w:rsidRPr="00645358">
        <w:rPr>
          <w:rFonts w:ascii="Optima" w:hAnsi="Optima" w:cs="Times New Roman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5"/>
      </w:tblGrid>
      <w:tr w:rsidR="00645358" w:rsidRPr="00645358" w:rsidTr="00645358">
        <w:tc>
          <w:tcPr>
            <w:tcW w:w="8915" w:type="dxa"/>
          </w:tcPr>
          <w:p w:rsidR="00645358" w:rsidRPr="00645358" w:rsidRDefault="00645358" w:rsidP="00C01618">
            <w:pPr>
              <w:rPr>
                <w:rFonts w:ascii="Optima" w:hAnsi="Optima" w:cs="Times New Roman"/>
                <w:sz w:val="28"/>
                <w:szCs w:val="28"/>
              </w:rPr>
            </w:pPr>
            <w:r w:rsidRPr="00645358">
              <w:rPr>
                <w:rFonts w:ascii="Optima" w:hAnsi="Optima" w:cs="Times New Roman"/>
                <w:b/>
                <w:bCs/>
                <w:sz w:val="28"/>
                <w:szCs w:val="28"/>
              </w:rPr>
              <w:t>Job Title:</w:t>
            </w:r>
            <w:r w:rsidRPr="00645358">
              <w:rPr>
                <w:rFonts w:ascii="Optima" w:hAnsi="Optima" w:cs="Times New Roman"/>
                <w:sz w:val="28"/>
                <w:szCs w:val="28"/>
              </w:rPr>
              <w:t xml:space="preserve"> </w:t>
            </w:r>
            <w:proofErr w:type="spellStart"/>
            <w:r w:rsidRPr="00645358">
              <w:rPr>
                <w:rFonts w:ascii="Optima" w:hAnsi="Optima" w:cs="Times New Roman"/>
                <w:sz w:val="28"/>
                <w:szCs w:val="28"/>
              </w:rPr>
              <w:t>P</w:t>
            </w:r>
            <w:r w:rsidRPr="00645358">
              <w:rPr>
                <w:rFonts w:ascii="Optima" w:hAnsi="Optima"/>
                <w:color w:val="000000"/>
                <w:sz w:val="28"/>
                <w:szCs w:val="28"/>
                <w:shd w:val="clear" w:color="auto" w:fill="FFFFFF"/>
              </w:rPr>
              <w:t>rogram</w:t>
            </w:r>
            <w:r>
              <w:rPr>
                <w:rFonts w:ascii="Optima" w:hAnsi="Optima"/>
                <w:color w:val="000000"/>
                <w:sz w:val="28"/>
                <w:szCs w:val="28"/>
                <w:shd w:val="clear" w:color="auto" w:fill="FFFFFF"/>
              </w:rPr>
              <w:t>me</w:t>
            </w:r>
            <w:proofErr w:type="spellEnd"/>
            <w:r w:rsidRPr="00645358">
              <w:rPr>
                <w:rFonts w:ascii="Optima" w:hAnsi="Optim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45358">
              <w:rPr>
                <w:rFonts w:ascii="Optima" w:hAnsi="Optima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645358">
              <w:rPr>
                <w:rFonts w:ascii="Optima" w:hAnsi="Optima"/>
                <w:color w:val="000000"/>
                <w:sz w:val="28"/>
                <w:szCs w:val="28"/>
                <w:shd w:val="clear" w:color="auto" w:fill="FFFFFF"/>
              </w:rPr>
              <w:t>oordinator</w:t>
            </w:r>
          </w:p>
        </w:tc>
      </w:tr>
      <w:tr w:rsidR="00645358" w:rsidRPr="00645358" w:rsidTr="00645358">
        <w:tc>
          <w:tcPr>
            <w:tcW w:w="8915" w:type="dxa"/>
          </w:tcPr>
          <w:p w:rsidR="00645358" w:rsidRPr="00645358" w:rsidRDefault="00645358" w:rsidP="00C01618">
            <w:pPr>
              <w:rPr>
                <w:rFonts w:ascii="Optima" w:hAnsi="Optima" w:cs="Times New Roman"/>
                <w:sz w:val="28"/>
                <w:szCs w:val="28"/>
              </w:rPr>
            </w:pPr>
            <w:r w:rsidRPr="00645358">
              <w:rPr>
                <w:rFonts w:ascii="Optima" w:hAnsi="Optima" w:cs="Times New Roman"/>
                <w:b/>
                <w:bCs/>
                <w:sz w:val="28"/>
                <w:szCs w:val="28"/>
              </w:rPr>
              <w:t>Duty Station:</w:t>
            </w:r>
            <w:r w:rsidRPr="00645358">
              <w:rPr>
                <w:rFonts w:ascii="Optima" w:hAnsi="Optima" w:cs="Times New Roman"/>
                <w:sz w:val="28"/>
                <w:szCs w:val="28"/>
              </w:rPr>
              <w:t xml:space="preserve"> Phnom Penh Office</w:t>
            </w:r>
          </w:p>
        </w:tc>
      </w:tr>
      <w:tr w:rsidR="00645358" w:rsidRPr="00645358" w:rsidTr="00645358">
        <w:tc>
          <w:tcPr>
            <w:tcW w:w="8915" w:type="dxa"/>
          </w:tcPr>
          <w:p w:rsidR="00645358" w:rsidRPr="00645358" w:rsidRDefault="00645358" w:rsidP="00C01618">
            <w:pPr>
              <w:rPr>
                <w:rFonts w:ascii="Optima" w:hAnsi="Optima" w:cs="Times New Roman"/>
                <w:sz w:val="28"/>
                <w:szCs w:val="28"/>
              </w:rPr>
            </w:pPr>
            <w:r w:rsidRPr="00645358">
              <w:rPr>
                <w:rFonts w:ascii="Optima" w:hAnsi="Optima" w:cs="Times New Roman"/>
                <w:b/>
                <w:bCs/>
                <w:sz w:val="28"/>
                <w:szCs w:val="28"/>
              </w:rPr>
              <w:t>Report to:</w:t>
            </w:r>
            <w:r w:rsidRPr="00645358">
              <w:rPr>
                <w:rFonts w:ascii="Optima" w:hAnsi="Optima" w:cs="Times New Roman"/>
                <w:sz w:val="28"/>
                <w:szCs w:val="28"/>
              </w:rPr>
              <w:t xml:space="preserve"> President of CID</w:t>
            </w:r>
          </w:p>
        </w:tc>
      </w:tr>
      <w:tr w:rsidR="00645358" w:rsidRPr="00645358" w:rsidTr="00645358">
        <w:tc>
          <w:tcPr>
            <w:tcW w:w="8915" w:type="dxa"/>
          </w:tcPr>
          <w:p w:rsidR="00645358" w:rsidRPr="00645358" w:rsidRDefault="00645358" w:rsidP="00C01618">
            <w:pPr>
              <w:rPr>
                <w:rFonts w:ascii="Optima" w:hAnsi="Optima" w:cs="Times New Roman"/>
                <w:sz w:val="28"/>
                <w:szCs w:val="28"/>
              </w:rPr>
            </w:pPr>
            <w:r w:rsidRPr="00645358">
              <w:rPr>
                <w:rFonts w:ascii="Optima" w:hAnsi="Optima" w:cs="Times New Roman"/>
                <w:b/>
                <w:bCs/>
                <w:sz w:val="28"/>
                <w:szCs w:val="28"/>
              </w:rPr>
              <w:t xml:space="preserve">Type of Contract: </w:t>
            </w:r>
            <w:r w:rsidRPr="00645358">
              <w:rPr>
                <w:rFonts w:ascii="Optima" w:hAnsi="Optima" w:cs="Times New Roman"/>
                <w:sz w:val="28"/>
                <w:szCs w:val="28"/>
              </w:rPr>
              <w:t>Full time</w:t>
            </w:r>
          </w:p>
        </w:tc>
      </w:tr>
      <w:tr w:rsidR="00645358" w:rsidRPr="00645358" w:rsidTr="00645358">
        <w:tc>
          <w:tcPr>
            <w:tcW w:w="8915" w:type="dxa"/>
          </w:tcPr>
          <w:p w:rsidR="00645358" w:rsidRPr="00645358" w:rsidRDefault="00645358" w:rsidP="00C01618">
            <w:pPr>
              <w:rPr>
                <w:rFonts w:ascii="Optima" w:hAnsi="Optima" w:cs="Times New Roman"/>
                <w:b/>
                <w:bCs/>
                <w:sz w:val="28"/>
                <w:szCs w:val="28"/>
              </w:rPr>
            </w:pPr>
            <w:r w:rsidRPr="00645358">
              <w:rPr>
                <w:rFonts w:ascii="Optima" w:hAnsi="Optima" w:cs="Times New Roman"/>
                <w:b/>
                <w:bCs/>
                <w:sz w:val="28"/>
                <w:szCs w:val="28"/>
              </w:rPr>
              <w:t>Duration:</w:t>
            </w:r>
            <w:r w:rsidRPr="00645358">
              <w:rPr>
                <w:rFonts w:ascii="Optima" w:hAnsi="Optima" w:cs="Times New Roman"/>
                <w:sz w:val="28"/>
                <w:szCs w:val="28"/>
              </w:rPr>
              <w:t>1 year contract (with possibility of extension to 2027)</w:t>
            </w:r>
          </w:p>
        </w:tc>
      </w:tr>
      <w:tr w:rsidR="00645358" w:rsidRPr="00645358" w:rsidTr="00645358">
        <w:tc>
          <w:tcPr>
            <w:tcW w:w="8915" w:type="dxa"/>
          </w:tcPr>
          <w:p w:rsidR="00645358" w:rsidRPr="00645358" w:rsidRDefault="00645358" w:rsidP="00C01618">
            <w:pPr>
              <w:rPr>
                <w:rFonts w:ascii="Optima" w:hAnsi="Optima" w:cs="Times New Roman"/>
                <w:b/>
                <w:bCs/>
                <w:sz w:val="28"/>
                <w:szCs w:val="28"/>
              </w:rPr>
            </w:pPr>
            <w:r w:rsidRPr="00645358">
              <w:rPr>
                <w:rFonts w:ascii="Optima" w:hAnsi="Optima" w:cs="Times New Roman"/>
                <w:b/>
                <w:bCs/>
                <w:sz w:val="28"/>
                <w:szCs w:val="28"/>
              </w:rPr>
              <w:t xml:space="preserve">Starting Date: </w:t>
            </w:r>
            <w:r w:rsidRPr="00645358">
              <w:rPr>
                <w:rFonts w:ascii="Optima" w:hAnsi="Optima" w:cs="Times New Roman"/>
                <w:sz w:val="28"/>
                <w:szCs w:val="28"/>
              </w:rPr>
              <w:t>January 1, 202</w:t>
            </w:r>
            <w:r w:rsidR="00B02BCD">
              <w:rPr>
                <w:rFonts w:ascii="Optima" w:hAnsi="Optima" w:cs="Times New Roman"/>
                <w:sz w:val="28"/>
                <w:szCs w:val="28"/>
              </w:rPr>
              <w:t>4</w:t>
            </w:r>
          </w:p>
        </w:tc>
      </w:tr>
    </w:tbl>
    <w:p w:rsidR="00645358" w:rsidRPr="00645358" w:rsidRDefault="00645358" w:rsidP="00645358">
      <w:pPr>
        <w:pStyle w:val="NormalWeb"/>
        <w:rPr>
          <w:rFonts w:ascii="Optima" w:hAnsi="Optima" w:cs="Arial"/>
          <w:b/>
          <w:bCs/>
          <w:color w:val="002060"/>
        </w:rPr>
      </w:pPr>
      <w:r w:rsidRPr="00645358">
        <w:rPr>
          <w:rFonts w:ascii="Optima" w:hAnsi="Optima" w:cs="Arial"/>
          <w:b/>
          <w:bCs/>
          <w:color w:val="002060"/>
        </w:rPr>
        <w:t xml:space="preserve">1. </w:t>
      </w:r>
      <w:r w:rsidRPr="00645358">
        <w:rPr>
          <w:rFonts w:ascii="Optima" w:hAnsi="Optima" w:cs="Arial"/>
          <w:b/>
          <w:bCs/>
          <w:color w:val="002060"/>
        </w:rPr>
        <w:t>BACKGROUND</w:t>
      </w:r>
    </w:p>
    <w:p w:rsidR="00645358" w:rsidRPr="00645358" w:rsidRDefault="00645358" w:rsidP="00645358">
      <w:pPr>
        <w:pStyle w:val="NormalWeb"/>
        <w:jc w:val="both"/>
        <w:rPr>
          <w:rFonts w:ascii="Optima" w:hAnsi="Optima"/>
          <w:color w:val="252525"/>
        </w:rPr>
      </w:pPr>
      <w:r w:rsidRPr="00645358">
        <w:rPr>
          <w:rFonts w:ascii="Optima" w:hAnsi="Optima"/>
          <w:color w:val="252525"/>
          <w:shd w:val="clear" w:color="auto" w:fill="FFFFFF"/>
        </w:rPr>
        <w:t>The Cambodian Institute for Democracy (CID) is a non-profit and independent think tank working to support and strengthen democracy as a fundamental principle necessary for Cambodia’s social, economic, and political development.</w:t>
      </w:r>
    </w:p>
    <w:p w:rsidR="00645358" w:rsidRPr="00645358" w:rsidRDefault="00645358" w:rsidP="00645358">
      <w:pPr>
        <w:pStyle w:val="NormalWeb"/>
        <w:jc w:val="both"/>
        <w:rPr>
          <w:rFonts w:ascii="Optima" w:hAnsi="Optima"/>
          <w:color w:val="252525"/>
        </w:rPr>
      </w:pPr>
      <w:r w:rsidRPr="00645358">
        <w:rPr>
          <w:rFonts w:ascii="Optima" w:hAnsi="Optima"/>
          <w:color w:val="252525"/>
          <w:shd w:val="clear" w:color="auto" w:fill="FFFFFF"/>
        </w:rPr>
        <w:t>CID is looking for a programme coordinator for a 5-year programme, “Empowering, Engaging, and Protecting Human Rights Defenders (2EP-HRD),” which is financially supported by the United States Agency for International Development (USAID). The main objectives of the programme are: 1) support vulnerable and marginalised groups in Phnom Penh to advocate for land tenure security; 2) empower human rights defenders (particularly women and youth and community activists from vulnerable and marginalised communities) by building their capacity to protect land and natural resource rights across Cambodia; 3) promote broader youth engagement and activism in human rights and democratic issues; and 4) enhance CSO-led protection and advocacy for human rights-related issues in Cambodia. The programme seeks to promote and protect universally recognised human rights, as well as the social, cultural, and economic rights of citizens in Cambodia.</w:t>
      </w:r>
    </w:p>
    <w:p w:rsidR="00645358" w:rsidRDefault="00645358" w:rsidP="00645358">
      <w:pPr>
        <w:pStyle w:val="NormalWeb"/>
        <w:jc w:val="both"/>
        <w:rPr>
          <w:rFonts w:ascii="Optima" w:hAnsi="Optima"/>
          <w:color w:val="252525"/>
          <w:shd w:val="clear" w:color="auto" w:fill="FFFFFF"/>
        </w:rPr>
      </w:pPr>
      <w:r w:rsidRPr="00645358">
        <w:rPr>
          <w:rFonts w:ascii="Optima" w:hAnsi="Optima"/>
          <w:color w:val="252525"/>
          <w:shd w:val="clear" w:color="auto" w:fill="FFFFFF"/>
        </w:rPr>
        <w:t>The overall goal of the programme coordinator is to lead, manage, and execute the “Empowering, Engaging, and Protecting Human Rights Defenders (2EP-HRD)” programme and ensure the delivery of all expected results as stipulated in the Result Assessment Framework (RAF) under CID’s priorities.</w:t>
      </w:r>
    </w:p>
    <w:p w:rsidR="00645358" w:rsidRDefault="00645358" w:rsidP="00645358">
      <w:pPr>
        <w:pStyle w:val="NormalWeb"/>
        <w:rPr>
          <w:rFonts w:ascii="Optima" w:hAnsi="Optima" w:cs="Arial"/>
          <w:b/>
          <w:bCs/>
          <w:color w:val="4472C4" w:themeColor="accent1"/>
        </w:rPr>
      </w:pPr>
    </w:p>
    <w:p w:rsidR="00645358" w:rsidRDefault="00645358" w:rsidP="00645358">
      <w:pPr>
        <w:pStyle w:val="NormalWeb"/>
        <w:rPr>
          <w:rFonts w:ascii="Optima" w:hAnsi="Optima" w:cs="Arial"/>
          <w:b/>
          <w:bCs/>
          <w:color w:val="4472C4" w:themeColor="accent1"/>
        </w:rPr>
      </w:pPr>
    </w:p>
    <w:p w:rsidR="00645358" w:rsidRDefault="00645358" w:rsidP="00645358">
      <w:pPr>
        <w:pStyle w:val="NormalWeb"/>
        <w:rPr>
          <w:rFonts w:ascii="Optima" w:hAnsi="Optima" w:cs="Arial"/>
          <w:b/>
          <w:bCs/>
          <w:color w:val="4472C4" w:themeColor="accent1"/>
        </w:rPr>
      </w:pPr>
    </w:p>
    <w:p w:rsidR="00645358" w:rsidRPr="00645358" w:rsidRDefault="00645358" w:rsidP="00645358">
      <w:pPr>
        <w:pStyle w:val="NormalWeb"/>
        <w:rPr>
          <w:rFonts w:ascii="Optima" w:hAnsi="Optima" w:cs="Arial"/>
          <w:b/>
          <w:bCs/>
          <w:color w:val="002060"/>
        </w:rPr>
      </w:pPr>
      <w:r w:rsidRPr="00645358">
        <w:rPr>
          <w:rFonts w:ascii="Optima" w:hAnsi="Optima" w:cs="Arial"/>
          <w:b/>
          <w:bCs/>
          <w:color w:val="002060"/>
        </w:rPr>
        <w:lastRenderedPageBreak/>
        <w:t>2. OVERALL RESPONSIBILITIES</w:t>
      </w:r>
    </w:p>
    <w:p w:rsidR="00645358" w:rsidRPr="00645358" w:rsidRDefault="00645358" w:rsidP="00645358">
      <w:pPr>
        <w:pStyle w:val="NormalWeb"/>
        <w:rPr>
          <w:rFonts w:ascii="Optima" w:hAnsi="Optima" w:cs="Arial"/>
          <w:b/>
          <w:bCs/>
          <w:color w:val="002060"/>
        </w:rPr>
      </w:pPr>
      <w:r w:rsidRPr="00645358">
        <w:rPr>
          <w:rFonts w:ascii="Optima" w:hAnsi="Optima" w:cs="Arial"/>
          <w:b/>
          <w:bCs/>
          <w:color w:val="002060"/>
        </w:rPr>
        <w:t xml:space="preserve">Program Management Responsibilities </w:t>
      </w:r>
    </w:p>
    <w:p w:rsidR="00645358" w:rsidRPr="00645358" w:rsidRDefault="00645358" w:rsidP="00645358">
      <w:pPr>
        <w:numPr>
          <w:ilvl w:val="0"/>
          <w:numId w:val="29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Under the direct supervision of the President of CID, ensure the delivery of all expected results, outcomes, and outputs of the 2EP-HRD Programme under CID;</w:t>
      </w:r>
    </w:p>
    <w:p w:rsidR="00645358" w:rsidRPr="00645358" w:rsidRDefault="00645358" w:rsidP="00645358">
      <w:pPr>
        <w:numPr>
          <w:ilvl w:val="0"/>
          <w:numId w:val="29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Manage and coordinate the implementation of all activities of the programme, including those under sub-grantees of the programme;</w:t>
      </w:r>
    </w:p>
    <w:p w:rsidR="00645358" w:rsidRPr="00645358" w:rsidRDefault="00645358" w:rsidP="00645358">
      <w:pPr>
        <w:numPr>
          <w:ilvl w:val="0"/>
          <w:numId w:val="29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Produce a high-quality annual and quarterly workplan with the budget of the programme based on the programme’s proposal and agreement with the donor;</w:t>
      </w:r>
    </w:p>
    <w:p w:rsidR="00645358" w:rsidRPr="00645358" w:rsidRDefault="00645358" w:rsidP="00645358">
      <w:pPr>
        <w:numPr>
          <w:ilvl w:val="0"/>
          <w:numId w:val="29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Lead the programme’s team to execute all planned activities in a timely manner and within the allocated budget;</w:t>
      </w:r>
    </w:p>
    <w:p w:rsidR="00645358" w:rsidRPr="00645358" w:rsidRDefault="00645358" w:rsidP="00645358">
      <w:pPr>
        <w:numPr>
          <w:ilvl w:val="0"/>
          <w:numId w:val="29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Produce high-quality reports, including quarterly reports and annual reports, for the management team, the board of directors, and donors of CID;</w:t>
      </w:r>
    </w:p>
    <w:p w:rsidR="00645358" w:rsidRPr="00645358" w:rsidRDefault="00645358" w:rsidP="00645358">
      <w:pPr>
        <w:numPr>
          <w:ilvl w:val="0"/>
          <w:numId w:val="29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Work closely with the M&amp;E Specialist and the M&amp;E and Programme Support Officer to ensure that the programme’s activities are properly monitored and all data (qualitative and quantitative data) is accurately updated and maintained in the database and M&amp;E System;</w:t>
      </w:r>
    </w:p>
    <w:p w:rsidR="00645358" w:rsidRPr="00645358" w:rsidRDefault="00645358" w:rsidP="00645358">
      <w:pPr>
        <w:numPr>
          <w:ilvl w:val="0"/>
          <w:numId w:val="29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Under the direction of the President of CID, provide strategic support for the overall management of the programmes and assurance;</w:t>
      </w:r>
    </w:p>
    <w:p w:rsidR="00645358" w:rsidRPr="00645358" w:rsidRDefault="00645358" w:rsidP="00645358">
      <w:pPr>
        <w:numPr>
          <w:ilvl w:val="0"/>
          <w:numId w:val="29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Play a leading role in ensuring that CID’s values, policies, rules, and regulations are properly complied with by the team and partners; and</w:t>
      </w:r>
    </w:p>
    <w:p w:rsidR="00645358" w:rsidRPr="00645358" w:rsidRDefault="00645358" w:rsidP="00645358">
      <w:pPr>
        <w:numPr>
          <w:ilvl w:val="0"/>
          <w:numId w:val="29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Perform other tasks as requested by the President of CID.</w:t>
      </w:r>
    </w:p>
    <w:p w:rsidR="00645358" w:rsidRPr="00645358" w:rsidRDefault="00645358" w:rsidP="00645358">
      <w:pPr>
        <w:pStyle w:val="NormalWeb"/>
        <w:rPr>
          <w:rFonts w:ascii="Optima" w:hAnsi="Optima" w:cs="Arial"/>
          <w:b/>
          <w:bCs/>
          <w:color w:val="002060"/>
        </w:rPr>
      </w:pPr>
      <w:r w:rsidRPr="00645358">
        <w:rPr>
          <w:rFonts w:ascii="Optima" w:hAnsi="Optima" w:cs="Arial"/>
          <w:b/>
          <w:bCs/>
          <w:color w:val="002060"/>
        </w:rPr>
        <w:t xml:space="preserve">Human Resources Responsibilities </w:t>
      </w:r>
    </w:p>
    <w:p w:rsidR="00645358" w:rsidRDefault="00645358" w:rsidP="00645358">
      <w:pPr>
        <w:numPr>
          <w:ilvl w:val="0"/>
          <w:numId w:val="28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Work closely with the programme’s finance officer to effectively plan and manage the programme’s budget;</w:t>
      </w:r>
    </w:p>
    <w:p w:rsidR="00645358" w:rsidRPr="00645358" w:rsidRDefault="00645358" w:rsidP="00645358">
      <w:pPr>
        <w:numPr>
          <w:ilvl w:val="0"/>
          <w:numId w:val="28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Participate in the recruitment and dismissal of programme staff under supervision when deemed necessary.</w:t>
      </w:r>
    </w:p>
    <w:p w:rsidR="00645358" w:rsidRPr="00645358" w:rsidRDefault="00645358" w:rsidP="00645358">
      <w:pPr>
        <w:numPr>
          <w:ilvl w:val="0"/>
          <w:numId w:val="28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Line-manage monitoring and evaluation and the programme support officer, consultants, interns, and volunteers who are assigned to work under the programme;</w:t>
      </w:r>
    </w:p>
    <w:p w:rsidR="00645358" w:rsidRPr="00645358" w:rsidRDefault="00645358" w:rsidP="00645358">
      <w:pPr>
        <w:numPr>
          <w:ilvl w:val="0"/>
          <w:numId w:val="28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Provide guidance, technical support, and coaching to all staff under supervision in order to develop their capacities and improve their work productivity.</w:t>
      </w:r>
    </w:p>
    <w:p w:rsidR="00645358" w:rsidRPr="00645358" w:rsidRDefault="00645358" w:rsidP="00645358">
      <w:pPr>
        <w:numPr>
          <w:ilvl w:val="0"/>
          <w:numId w:val="28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Conduct quarterly coaching and annual performance appraisals for all programme staff under supervision in accordance with HR policy; and</w:t>
      </w:r>
    </w:p>
    <w:p w:rsidR="00645358" w:rsidRPr="00645358" w:rsidRDefault="00645358" w:rsidP="00645358">
      <w:pPr>
        <w:pStyle w:val="NormalWeb"/>
        <w:rPr>
          <w:rFonts w:ascii="Optima" w:hAnsi="Optima" w:cs="Arial"/>
          <w:b/>
          <w:bCs/>
          <w:color w:val="002060"/>
        </w:rPr>
      </w:pPr>
      <w:r w:rsidRPr="00645358">
        <w:rPr>
          <w:rFonts w:ascii="Optima" w:hAnsi="Optima" w:cs="Arial"/>
          <w:b/>
          <w:bCs/>
          <w:color w:val="002060"/>
        </w:rPr>
        <w:t xml:space="preserve">Financial Management Responsibilities </w:t>
      </w:r>
    </w:p>
    <w:p w:rsidR="00645358" w:rsidRPr="00645358" w:rsidRDefault="00645358" w:rsidP="00645358">
      <w:pPr>
        <w:numPr>
          <w:ilvl w:val="0"/>
          <w:numId w:val="27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Work closely with the President of CID and the Finance Team to create the quarterly, semi-annual, and annual programme’s budget report;</w:t>
      </w:r>
    </w:p>
    <w:p w:rsidR="00645358" w:rsidRPr="00645358" w:rsidRDefault="00645358" w:rsidP="00645358">
      <w:pPr>
        <w:numPr>
          <w:ilvl w:val="0"/>
          <w:numId w:val="27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Be responsible and accountable for the financial management and expenditures of the programmes in accordance with the procurement rules, regulations, and policies of CID and donors; and</w:t>
      </w:r>
    </w:p>
    <w:p w:rsidR="00645358" w:rsidRPr="00645358" w:rsidRDefault="00645358" w:rsidP="00645358">
      <w:pPr>
        <w:numPr>
          <w:ilvl w:val="0"/>
          <w:numId w:val="27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Ensure accurate expenditure reports for the programme and ensure fiscal responsibility and transparency for the organisation.</w:t>
      </w:r>
    </w:p>
    <w:p w:rsidR="00645358" w:rsidRPr="00645358" w:rsidRDefault="00645358" w:rsidP="00645358">
      <w:pPr>
        <w:pStyle w:val="NormalWeb"/>
        <w:rPr>
          <w:rFonts w:ascii="Optima" w:hAnsi="Optima" w:cs="Arial"/>
          <w:b/>
          <w:bCs/>
          <w:color w:val="002060"/>
        </w:rPr>
      </w:pPr>
      <w:r w:rsidRPr="00645358">
        <w:rPr>
          <w:rFonts w:ascii="Optima" w:hAnsi="Optima" w:cs="Arial"/>
          <w:b/>
          <w:bCs/>
          <w:color w:val="002060"/>
        </w:rPr>
        <w:t xml:space="preserve">Grant Management &amp; Donor Coordination </w:t>
      </w:r>
    </w:p>
    <w:p w:rsidR="00645358" w:rsidRPr="00645358" w:rsidRDefault="00645358" w:rsidP="00645358">
      <w:pPr>
        <w:numPr>
          <w:ilvl w:val="0"/>
          <w:numId w:val="26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Develop and maintain good communications and networking with the programme’s donors;</w:t>
      </w:r>
    </w:p>
    <w:p w:rsidR="00645358" w:rsidRPr="00645358" w:rsidRDefault="00645358" w:rsidP="00645358">
      <w:pPr>
        <w:numPr>
          <w:ilvl w:val="0"/>
          <w:numId w:val="26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Manage grants and ensure accountability and transparency of financial expenditures by subcontractors and recipients; and</w:t>
      </w:r>
    </w:p>
    <w:p w:rsidR="00645358" w:rsidRPr="00645358" w:rsidRDefault="00645358" w:rsidP="00645358">
      <w:pPr>
        <w:numPr>
          <w:ilvl w:val="0"/>
          <w:numId w:val="26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Assist the President of CID to ensure that CID fulfils its obligations and meets the reporting requirements of donors and government agencies in a timely manner.</w:t>
      </w:r>
    </w:p>
    <w:p w:rsidR="00645358" w:rsidRPr="00645358" w:rsidRDefault="00645358" w:rsidP="00645358">
      <w:pPr>
        <w:pStyle w:val="NormalWeb"/>
        <w:rPr>
          <w:rFonts w:ascii="Optima" w:hAnsi="Optima" w:cs="Arial"/>
          <w:b/>
          <w:bCs/>
          <w:color w:val="002060"/>
        </w:rPr>
      </w:pPr>
      <w:r w:rsidRPr="00645358">
        <w:rPr>
          <w:rFonts w:ascii="Optima" w:hAnsi="Optima" w:cs="Arial"/>
          <w:b/>
          <w:bCs/>
          <w:color w:val="002060"/>
        </w:rPr>
        <w:t xml:space="preserve">Networking and Communications Responsibilities </w:t>
      </w:r>
    </w:p>
    <w:p w:rsidR="00645358" w:rsidRPr="00645358" w:rsidRDefault="00645358" w:rsidP="00645358">
      <w:pPr>
        <w:numPr>
          <w:ilvl w:val="0"/>
          <w:numId w:val="25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Maintain communication with the management team and staff, and ensure that all relevant staff receive regular updates about important programme information.</w:t>
      </w:r>
    </w:p>
    <w:p w:rsidR="00645358" w:rsidRPr="00645358" w:rsidRDefault="00645358" w:rsidP="00645358">
      <w:pPr>
        <w:numPr>
          <w:ilvl w:val="0"/>
          <w:numId w:val="25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Ensure smooth communication and fruitful partnerships with national counterparts and implementing partners;</w:t>
      </w:r>
    </w:p>
    <w:p w:rsidR="00645358" w:rsidRPr="00645358" w:rsidRDefault="00645358" w:rsidP="00645358">
      <w:pPr>
        <w:numPr>
          <w:ilvl w:val="0"/>
          <w:numId w:val="25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Keep up-to-date on any policy developments and changes, publications, and important external communications.</w:t>
      </w:r>
    </w:p>
    <w:p w:rsidR="00645358" w:rsidRPr="00645358" w:rsidRDefault="00645358" w:rsidP="00645358">
      <w:pPr>
        <w:numPr>
          <w:ilvl w:val="0"/>
          <w:numId w:val="25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Network with other NGOs and enlist their cooperation in the furtherance of mutual goals.</w:t>
      </w:r>
    </w:p>
    <w:p w:rsidR="00645358" w:rsidRPr="00645358" w:rsidRDefault="00645358" w:rsidP="00645358">
      <w:pPr>
        <w:numPr>
          <w:ilvl w:val="0"/>
          <w:numId w:val="25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Provide regular updates on the progress of the programme at regular programme meetings.</w:t>
      </w:r>
    </w:p>
    <w:p w:rsidR="00645358" w:rsidRPr="00645358" w:rsidRDefault="00645358" w:rsidP="00645358">
      <w:pPr>
        <w:numPr>
          <w:ilvl w:val="0"/>
          <w:numId w:val="25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Provide regular updates on progress, challenges, foreseeable risks, and opportunities to the director of programmes on a regular basis; and</w:t>
      </w:r>
    </w:p>
    <w:p w:rsidR="00645358" w:rsidRPr="00645358" w:rsidRDefault="00645358" w:rsidP="00645358">
      <w:pPr>
        <w:numPr>
          <w:ilvl w:val="0"/>
          <w:numId w:val="25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Attend other strategic meetings with partners and donors.</w:t>
      </w:r>
    </w:p>
    <w:p w:rsidR="00645358" w:rsidRPr="00645358" w:rsidRDefault="00645358" w:rsidP="00645358">
      <w:pPr>
        <w:pStyle w:val="NormalWeb"/>
        <w:rPr>
          <w:rFonts w:ascii="Optima" w:hAnsi="Optima" w:cs="Arial"/>
          <w:b/>
          <w:bCs/>
          <w:color w:val="002060"/>
        </w:rPr>
      </w:pPr>
      <w:r w:rsidRPr="00645358">
        <w:rPr>
          <w:rFonts w:ascii="Optima" w:hAnsi="Optima" w:cs="Arial"/>
          <w:b/>
          <w:bCs/>
          <w:color w:val="002060"/>
        </w:rPr>
        <w:t>3. REQUIREMENTS</w:t>
      </w:r>
    </w:p>
    <w:p w:rsidR="00645358" w:rsidRPr="00645358" w:rsidRDefault="00645358" w:rsidP="00645358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Preferably, have at least 3 years of experience in managing project finance through USAID, the EU, or a member state of the European Union and proven technical expertise in planning, implementing, and monitoring projects;</w:t>
      </w:r>
    </w:p>
    <w:p w:rsidR="00645358" w:rsidRDefault="00645358" w:rsidP="00D1126F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 xml:space="preserve">At least 3 years of experience in human rights and democratic governance and a minimum of 3 years of programme management experience, preferably in the fields of citizen/women empowerment, civic education, advocacy, and </w:t>
      </w:r>
      <w:r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good governance;</w:t>
      </w:r>
    </w:p>
    <w:p w:rsidR="00645358" w:rsidRPr="00645358" w:rsidRDefault="00645358" w:rsidP="00D1126F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Hold at least a bachelor’s degree in social science, public administration, law, public affairs, or another subject relevant to the work of CID;</w:t>
      </w:r>
    </w:p>
    <w:p w:rsidR="00645358" w:rsidRPr="00645358" w:rsidRDefault="00645358" w:rsidP="00645358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Demonstrated ability to manage and motivate staff under supervision, excellent attention to details, accuracy, and being a liable person;</w:t>
      </w:r>
    </w:p>
    <w:p w:rsidR="00645358" w:rsidRPr="00645358" w:rsidRDefault="00645358" w:rsidP="00645358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Excellent communication and interpersonal skills, including the ability to build and maintain relationships with people from diverse backgrounds and nationalities;</w:t>
      </w:r>
    </w:p>
    <w:p w:rsidR="00645358" w:rsidRPr="00645358" w:rsidRDefault="00645358" w:rsidP="00645358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Sound knowledge of and commitment to the promotion of human rights, democracy, integrity, and good governance;</w:t>
      </w:r>
    </w:p>
    <w:p w:rsidR="00645358" w:rsidRPr="00645358" w:rsidRDefault="00645358" w:rsidP="00645358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Ability to work independently, under pressure, and with a high level of commitment to ensure all outcomes and outputs are achieved on time and to a high standard;</w:t>
      </w:r>
    </w:p>
    <w:p w:rsidR="00645358" w:rsidRPr="00645358" w:rsidRDefault="00645358" w:rsidP="00645358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Be committed to CID’s core values and policies;</w:t>
      </w:r>
    </w:p>
    <w:p w:rsidR="00645358" w:rsidRPr="00645358" w:rsidRDefault="00645358" w:rsidP="00645358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Understanding Cambodia’s social and political context and possessing up-to-date information on both economic and political development is an asset.</w:t>
      </w:r>
    </w:p>
    <w:p w:rsidR="00645358" w:rsidRPr="00645358" w:rsidRDefault="00645358" w:rsidP="00645358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Fluent in English with a proven ability to communicate and analyse both verbally and in writing;</w:t>
      </w:r>
    </w:p>
    <w:p w:rsidR="00645358" w:rsidRPr="00645358" w:rsidRDefault="00645358" w:rsidP="00645358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Ability to build and maintain good communication and relationships with stakeholders, including the government and relevant stakeholders;</w:t>
      </w:r>
    </w:p>
    <w:p w:rsidR="00645358" w:rsidRPr="00645358" w:rsidRDefault="00645358" w:rsidP="00645358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Experience in developing interactive training materials and delivering training programmes is an asset, and</w:t>
      </w:r>
    </w:p>
    <w:p w:rsidR="00645358" w:rsidRPr="00645358" w:rsidRDefault="00645358" w:rsidP="00645358">
      <w:pPr>
        <w:numPr>
          <w:ilvl w:val="0"/>
          <w:numId w:val="24"/>
        </w:numPr>
        <w:spacing w:before="100" w:beforeAutospacing="1" w:after="100" w:afterAutospacing="1"/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</w:pPr>
      <w:r w:rsidRPr="00645358">
        <w:rPr>
          <w:rFonts w:ascii="Optima" w:hAnsi="Optima" w:cs="Times New Roman"/>
          <w:color w:val="252525"/>
          <w:kern w:val="0"/>
          <w:lang w:eastAsia="en-GB" w:bidi="km-KH"/>
          <w14:ligatures w14:val="none"/>
        </w:rPr>
        <w:t>Possess excellent interpersonal skills and be a result-oriented and creative person who requires minimal supervision.</w:t>
      </w:r>
    </w:p>
    <w:p w:rsidR="00645358" w:rsidRPr="00645358" w:rsidRDefault="00645358" w:rsidP="00645358">
      <w:pPr>
        <w:rPr>
          <w:rFonts w:ascii="Optima" w:hAnsi="Optima" w:cs="Arial"/>
          <w:b/>
          <w:bCs/>
          <w:color w:val="002060"/>
          <w:kern w:val="0"/>
          <w:lang w:eastAsia="en-GB" w:bidi="km-KH"/>
          <w14:ligatures w14:val="none"/>
        </w:rPr>
      </w:pPr>
      <w:r w:rsidRPr="00645358">
        <w:rPr>
          <w:rFonts w:ascii="Optima" w:hAnsi="Optima" w:cs="Arial"/>
          <w:b/>
          <w:bCs/>
          <w:color w:val="002060"/>
          <w:kern w:val="0"/>
          <w:lang w:eastAsia="en-GB" w:bidi="km-KH"/>
          <w14:ligatures w14:val="none"/>
        </w:rPr>
        <w:t>4. HOW TO APPLY</w:t>
      </w:r>
    </w:p>
    <w:p w:rsidR="00645358" w:rsidRPr="00645358" w:rsidRDefault="00645358" w:rsidP="00645358">
      <w:pPr>
        <w:pStyle w:val="NormalWeb"/>
        <w:jc w:val="thaiDistribute"/>
        <w:rPr>
          <w:rFonts w:ascii="Optima" w:hAnsi="Optima"/>
          <w:color w:val="252525"/>
        </w:rPr>
      </w:pPr>
      <w:r w:rsidRPr="00645358">
        <w:rPr>
          <w:rFonts w:ascii="Optima" w:hAnsi="Optima"/>
          <w:color w:val="252525"/>
        </w:rPr>
        <w:t xml:space="preserve">Qualified candidates are encouraged to apply for this position by sending a cover letter and CV to </w:t>
      </w:r>
      <w:hyperlink r:id="rId8" w:history="1">
        <w:r w:rsidRPr="00645358">
          <w:rPr>
            <w:rStyle w:val="Hyperlink"/>
            <w:rFonts w:ascii="Optima" w:hAnsi="Optima"/>
            <w:color w:val="252525"/>
          </w:rPr>
          <w:t>info@cid.asia</w:t>
        </w:r>
      </w:hyperlink>
      <w:r w:rsidRPr="00645358">
        <w:rPr>
          <w:rFonts w:ascii="Optima" w:hAnsi="Optima"/>
          <w:color w:val="252525"/>
        </w:rPr>
        <w:t xml:space="preserve"> with the written subject line “Apply for Programme Coordinator” by 5:00 PM. On December 18, 2023, The Cambodian Institute for Democracy (CID) is committed to the principles of workplace diversity. Qualified women and people with disabilities are encouraged to apply.</w:t>
      </w:r>
    </w:p>
    <w:p w:rsidR="00645358" w:rsidRDefault="00645358" w:rsidP="00645358">
      <w:pPr>
        <w:pStyle w:val="NormalWeb"/>
        <w:rPr>
          <w:color w:val="252525"/>
        </w:rPr>
      </w:pPr>
      <w:r>
        <w:rPr>
          <w:rStyle w:val="Strong"/>
          <w:color w:val="252525"/>
        </w:rPr>
        <w:t>Only short-listed candidates will be contacted.</w:t>
      </w:r>
    </w:p>
    <w:p w:rsidR="00645358" w:rsidRPr="00645358" w:rsidRDefault="00645358" w:rsidP="00645358">
      <w:pPr>
        <w:rPr>
          <w:rFonts w:ascii="Times New Roman" w:hAnsi="Times New Roman" w:cs="Times New Roman"/>
          <w:kern w:val="0"/>
          <w:lang w:eastAsia="en-GB" w:bidi="km-KH"/>
          <w14:ligatures w14:val="none"/>
        </w:rPr>
      </w:pPr>
    </w:p>
    <w:p w:rsidR="00645358" w:rsidRPr="00645358" w:rsidRDefault="00645358" w:rsidP="00645358">
      <w:pPr>
        <w:rPr>
          <w:rFonts w:ascii="Optima" w:hAnsi="Optima" w:cs="Khmer UI"/>
          <w:lang w:val="en-US"/>
        </w:rPr>
      </w:pPr>
    </w:p>
    <w:sectPr w:rsidR="00645358" w:rsidRPr="00645358" w:rsidSect="00645358">
      <w:footerReference w:type="even" r:id="rId9"/>
      <w:footerReference w:type="default" r:id="rId10"/>
      <w:type w:val="continuous"/>
      <w:pgSz w:w="11918" w:h="16880"/>
      <w:pgMar w:top="908" w:right="1440" w:bottom="1440" w:left="1440" w:header="0" w:footer="0" w:gutter="11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FF5" w:rsidRDefault="00B80FF5" w:rsidP="0011790E">
      <w:r>
        <w:separator/>
      </w:r>
    </w:p>
  </w:endnote>
  <w:endnote w:type="continuationSeparator" w:id="0">
    <w:p w:rsidR="00B80FF5" w:rsidRDefault="00B80FF5" w:rsidP="0011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DaunPenh">
    <w:panose1 w:val="020B0604020202020204"/>
    <w:charset w:val="00"/>
    <w:family w:val="auto"/>
    <w:pitch w:val="variable"/>
    <w:sig w:usb0="80000003" w:usb1="00000000" w:usb2="0001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ng DaunTeav">
    <w:panose1 w:val="020B0503020102020204"/>
    <w:charset w:val="00"/>
    <w:family w:val="swiss"/>
    <w:pitch w:val="variable"/>
    <w:sig w:usb0="00000003" w:usb1="00000000" w:usb2="00010000" w:usb3="00000000" w:csb0="0000009F" w:csb1="00000000"/>
  </w:font>
  <w:font w:name="Khmer OS Moul">
    <w:altName w:val="Khmer UI"/>
    <w:panose1 w:val="02000500000000000000"/>
    <w:charset w:val="4D"/>
    <w:family w:val="auto"/>
    <w:pitch w:val="variable"/>
    <w:sig w:usb0="800000A7" w:usb1="50000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604020202020204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5574968"/>
      <w:docPartObj>
        <w:docPartGallery w:val="Page Numbers (Bottom of Page)"/>
        <w:docPartUnique/>
      </w:docPartObj>
    </w:sdtPr>
    <w:sdtContent>
      <w:p w:rsidR="0011790E" w:rsidRDefault="0011790E" w:rsidP="009A12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1790E" w:rsidRDefault="0011790E" w:rsidP="001179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2046162"/>
      <w:docPartObj>
        <w:docPartGallery w:val="Page Numbers (Bottom of Page)"/>
        <w:docPartUnique/>
      </w:docPartObj>
    </w:sdtPr>
    <w:sdtContent>
      <w:p w:rsidR="0011790E" w:rsidRDefault="0011790E" w:rsidP="0011790E">
        <w:pPr>
          <w:pStyle w:val="Footer"/>
          <w:framePr w:h="972" w:hRule="exact" w:wrap="none" w:vAnchor="text" w:hAnchor="margin" w:xAlign="right" w:y="-68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1790E" w:rsidRDefault="0011790E" w:rsidP="001179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FF5" w:rsidRDefault="00B80FF5" w:rsidP="0011790E">
      <w:r>
        <w:separator/>
      </w:r>
    </w:p>
  </w:footnote>
  <w:footnote w:type="continuationSeparator" w:id="0">
    <w:p w:rsidR="00B80FF5" w:rsidRDefault="00B80FF5" w:rsidP="0011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B4E"/>
    <w:multiLevelType w:val="hybridMultilevel"/>
    <w:tmpl w:val="F18E660A"/>
    <w:lvl w:ilvl="0" w:tplc="50BCD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2BC"/>
    <w:multiLevelType w:val="multilevel"/>
    <w:tmpl w:val="C84C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61F0B"/>
    <w:multiLevelType w:val="multilevel"/>
    <w:tmpl w:val="51B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9313A"/>
    <w:multiLevelType w:val="multilevel"/>
    <w:tmpl w:val="9912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A2042"/>
    <w:multiLevelType w:val="multilevel"/>
    <w:tmpl w:val="8734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A2917"/>
    <w:multiLevelType w:val="multilevel"/>
    <w:tmpl w:val="1D7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8360B"/>
    <w:multiLevelType w:val="hybridMultilevel"/>
    <w:tmpl w:val="16BC7E10"/>
    <w:lvl w:ilvl="0" w:tplc="50BCD61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B5B4B"/>
    <w:multiLevelType w:val="multilevel"/>
    <w:tmpl w:val="28A6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5474E"/>
    <w:multiLevelType w:val="multilevel"/>
    <w:tmpl w:val="612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F0F8E"/>
    <w:multiLevelType w:val="multilevel"/>
    <w:tmpl w:val="FE7C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1635D"/>
    <w:multiLevelType w:val="multilevel"/>
    <w:tmpl w:val="7F0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B241E"/>
    <w:multiLevelType w:val="hybridMultilevel"/>
    <w:tmpl w:val="AE6A8B68"/>
    <w:lvl w:ilvl="0" w:tplc="50BCD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241C"/>
    <w:multiLevelType w:val="multilevel"/>
    <w:tmpl w:val="1D2E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D4D79"/>
    <w:multiLevelType w:val="hybridMultilevel"/>
    <w:tmpl w:val="B0F8C374"/>
    <w:lvl w:ilvl="0" w:tplc="9E6C30DC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F68C0"/>
    <w:multiLevelType w:val="multilevel"/>
    <w:tmpl w:val="D7DC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8170FE"/>
    <w:multiLevelType w:val="multilevel"/>
    <w:tmpl w:val="4700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A0F87"/>
    <w:multiLevelType w:val="multilevel"/>
    <w:tmpl w:val="0614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1215B"/>
    <w:multiLevelType w:val="hybridMultilevel"/>
    <w:tmpl w:val="9AC62B6C"/>
    <w:lvl w:ilvl="0" w:tplc="50BCD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E4A9D"/>
    <w:multiLevelType w:val="multilevel"/>
    <w:tmpl w:val="4EAE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B1ED2"/>
    <w:multiLevelType w:val="multilevel"/>
    <w:tmpl w:val="07CA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07746"/>
    <w:multiLevelType w:val="multilevel"/>
    <w:tmpl w:val="F476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61729"/>
    <w:multiLevelType w:val="multilevel"/>
    <w:tmpl w:val="55B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F68F7"/>
    <w:multiLevelType w:val="multilevel"/>
    <w:tmpl w:val="B21450E0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8221BF"/>
    <w:multiLevelType w:val="hybridMultilevel"/>
    <w:tmpl w:val="86C0F18C"/>
    <w:lvl w:ilvl="0" w:tplc="50BCD61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BC2D4C"/>
    <w:multiLevelType w:val="multilevel"/>
    <w:tmpl w:val="CD9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B7253"/>
    <w:multiLevelType w:val="multilevel"/>
    <w:tmpl w:val="6FB0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E07A19"/>
    <w:multiLevelType w:val="multilevel"/>
    <w:tmpl w:val="E33A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703D45"/>
    <w:multiLevelType w:val="multilevel"/>
    <w:tmpl w:val="A772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92E95"/>
    <w:multiLevelType w:val="multilevel"/>
    <w:tmpl w:val="85E6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635852"/>
    <w:multiLevelType w:val="multilevel"/>
    <w:tmpl w:val="2DC6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889377">
    <w:abstractNumId w:val="25"/>
  </w:num>
  <w:num w:numId="2" w16cid:durableId="408187778">
    <w:abstractNumId w:val="2"/>
  </w:num>
  <w:num w:numId="3" w16cid:durableId="266469703">
    <w:abstractNumId w:val="26"/>
  </w:num>
  <w:num w:numId="4" w16cid:durableId="1950237722">
    <w:abstractNumId w:val="13"/>
  </w:num>
  <w:num w:numId="5" w16cid:durableId="45565639">
    <w:abstractNumId w:val="15"/>
  </w:num>
  <w:num w:numId="6" w16cid:durableId="1126314604">
    <w:abstractNumId w:val="18"/>
  </w:num>
  <w:num w:numId="7" w16cid:durableId="1956862978">
    <w:abstractNumId w:val="12"/>
  </w:num>
  <w:num w:numId="8" w16cid:durableId="1331063194">
    <w:abstractNumId w:val="5"/>
  </w:num>
  <w:num w:numId="9" w16cid:durableId="1974215439">
    <w:abstractNumId w:val="6"/>
  </w:num>
  <w:num w:numId="10" w16cid:durableId="1070421591">
    <w:abstractNumId w:val="29"/>
  </w:num>
  <w:num w:numId="11" w16cid:durableId="1241715271">
    <w:abstractNumId w:val="14"/>
  </w:num>
  <w:num w:numId="12" w16cid:durableId="667171143">
    <w:abstractNumId w:val="4"/>
  </w:num>
  <w:num w:numId="13" w16cid:durableId="1113863002">
    <w:abstractNumId w:val="3"/>
  </w:num>
  <w:num w:numId="14" w16cid:durableId="1265990300">
    <w:abstractNumId w:val="28"/>
  </w:num>
  <w:num w:numId="15" w16cid:durableId="721489273">
    <w:abstractNumId w:val="0"/>
  </w:num>
  <w:num w:numId="16" w16cid:durableId="327364553">
    <w:abstractNumId w:val="23"/>
  </w:num>
  <w:num w:numId="17" w16cid:durableId="2063630125">
    <w:abstractNumId w:val="20"/>
  </w:num>
  <w:num w:numId="18" w16cid:durableId="1473403382">
    <w:abstractNumId w:val="16"/>
  </w:num>
  <w:num w:numId="19" w16cid:durableId="2084834639">
    <w:abstractNumId w:val="10"/>
  </w:num>
  <w:num w:numId="20" w16cid:durableId="1861432544">
    <w:abstractNumId w:val="11"/>
  </w:num>
  <w:num w:numId="21" w16cid:durableId="864489951">
    <w:abstractNumId w:val="1"/>
  </w:num>
  <w:num w:numId="22" w16cid:durableId="511990191">
    <w:abstractNumId w:val="22"/>
  </w:num>
  <w:num w:numId="23" w16cid:durableId="2051101726">
    <w:abstractNumId w:val="17"/>
  </w:num>
  <w:num w:numId="24" w16cid:durableId="19866385">
    <w:abstractNumId w:val="27"/>
  </w:num>
  <w:num w:numId="25" w16cid:durableId="406924200">
    <w:abstractNumId w:val="24"/>
  </w:num>
  <w:num w:numId="26" w16cid:durableId="847909415">
    <w:abstractNumId w:val="19"/>
  </w:num>
  <w:num w:numId="27" w16cid:durableId="863635298">
    <w:abstractNumId w:val="21"/>
  </w:num>
  <w:num w:numId="28" w16cid:durableId="1690255366">
    <w:abstractNumId w:val="9"/>
  </w:num>
  <w:num w:numId="29" w16cid:durableId="1418287391">
    <w:abstractNumId w:val="8"/>
  </w:num>
  <w:num w:numId="30" w16cid:durableId="1929079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8"/>
    <w:rsid w:val="0000439D"/>
    <w:rsid w:val="00015962"/>
    <w:rsid w:val="00017B50"/>
    <w:rsid w:val="0003045E"/>
    <w:rsid w:val="00030B6B"/>
    <w:rsid w:val="00033EB2"/>
    <w:rsid w:val="00042481"/>
    <w:rsid w:val="000514CD"/>
    <w:rsid w:val="00053802"/>
    <w:rsid w:val="00055D2D"/>
    <w:rsid w:val="000562A2"/>
    <w:rsid w:val="0006195F"/>
    <w:rsid w:val="00065097"/>
    <w:rsid w:val="00077B81"/>
    <w:rsid w:val="000A3965"/>
    <w:rsid w:val="000A57D4"/>
    <w:rsid w:val="000C1995"/>
    <w:rsid w:val="000E28C9"/>
    <w:rsid w:val="000F3492"/>
    <w:rsid w:val="001065DB"/>
    <w:rsid w:val="001119E4"/>
    <w:rsid w:val="00116503"/>
    <w:rsid w:val="0011790E"/>
    <w:rsid w:val="00122A5B"/>
    <w:rsid w:val="00126C5A"/>
    <w:rsid w:val="001308A3"/>
    <w:rsid w:val="00131698"/>
    <w:rsid w:val="00136C97"/>
    <w:rsid w:val="0013755C"/>
    <w:rsid w:val="0015465E"/>
    <w:rsid w:val="00160844"/>
    <w:rsid w:val="001630A4"/>
    <w:rsid w:val="001645F3"/>
    <w:rsid w:val="00165BAA"/>
    <w:rsid w:val="00167F74"/>
    <w:rsid w:val="00171F70"/>
    <w:rsid w:val="001955B6"/>
    <w:rsid w:val="001A1525"/>
    <w:rsid w:val="001A6C63"/>
    <w:rsid w:val="001B07F8"/>
    <w:rsid w:val="001B3061"/>
    <w:rsid w:val="001C191D"/>
    <w:rsid w:val="001C61F8"/>
    <w:rsid w:val="001E0086"/>
    <w:rsid w:val="00202E5D"/>
    <w:rsid w:val="00210776"/>
    <w:rsid w:val="002175D3"/>
    <w:rsid w:val="0022368C"/>
    <w:rsid w:val="00231B81"/>
    <w:rsid w:val="00234C13"/>
    <w:rsid w:val="002350CD"/>
    <w:rsid w:val="002377FA"/>
    <w:rsid w:val="00237A3C"/>
    <w:rsid w:val="0027474F"/>
    <w:rsid w:val="002754E5"/>
    <w:rsid w:val="00283E79"/>
    <w:rsid w:val="00292C5A"/>
    <w:rsid w:val="00294290"/>
    <w:rsid w:val="002B291F"/>
    <w:rsid w:val="002B2C93"/>
    <w:rsid w:val="002B34D6"/>
    <w:rsid w:val="0030532D"/>
    <w:rsid w:val="003126B2"/>
    <w:rsid w:val="0031670C"/>
    <w:rsid w:val="0032094A"/>
    <w:rsid w:val="003344D4"/>
    <w:rsid w:val="003407BE"/>
    <w:rsid w:val="00340967"/>
    <w:rsid w:val="003411E2"/>
    <w:rsid w:val="00366894"/>
    <w:rsid w:val="00374524"/>
    <w:rsid w:val="003811E9"/>
    <w:rsid w:val="00381A6C"/>
    <w:rsid w:val="003902F4"/>
    <w:rsid w:val="00391FBE"/>
    <w:rsid w:val="00392860"/>
    <w:rsid w:val="003B2A8C"/>
    <w:rsid w:val="003B2D77"/>
    <w:rsid w:val="003B361B"/>
    <w:rsid w:val="003B44D2"/>
    <w:rsid w:val="003C0BA4"/>
    <w:rsid w:val="003C2F80"/>
    <w:rsid w:val="003E013E"/>
    <w:rsid w:val="003E22B6"/>
    <w:rsid w:val="003F1850"/>
    <w:rsid w:val="003F6FD2"/>
    <w:rsid w:val="00401DEB"/>
    <w:rsid w:val="004026B0"/>
    <w:rsid w:val="004061A6"/>
    <w:rsid w:val="0042058D"/>
    <w:rsid w:val="00420EE8"/>
    <w:rsid w:val="004237D7"/>
    <w:rsid w:val="00426249"/>
    <w:rsid w:val="00432C1D"/>
    <w:rsid w:val="00443410"/>
    <w:rsid w:val="00450680"/>
    <w:rsid w:val="004545C7"/>
    <w:rsid w:val="004665F9"/>
    <w:rsid w:val="00481CBE"/>
    <w:rsid w:val="0049437F"/>
    <w:rsid w:val="00495030"/>
    <w:rsid w:val="00495038"/>
    <w:rsid w:val="004C56A6"/>
    <w:rsid w:val="004C61C1"/>
    <w:rsid w:val="004E001D"/>
    <w:rsid w:val="00502181"/>
    <w:rsid w:val="00510CDB"/>
    <w:rsid w:val="00514627"/>
    <w:rsid w:val="00531CD4"/>
    <w:rsid w:val="00537AD8"/>
    <w:rsid w:val="0054640B"/>
    <w:rsid w:val="00557478"/>
    <w:rsid w:val="00565A32"/>
    <w:rsid w:val="00574DAB"/>
    <w:rsid w:val="00577C91"/>
    <w:rsid w:val="00591522"/>
    <w:rsid w:val="00592941"/>
    <w:rsid w:val="00596D7C"/>
    <w:rsid w:val="005A6F35"/>
    <w:rsid w:val="005B02C9"/>
    <w:rsid w:val="005B22CC"/>
    <w:rsid w:val="005C238D"/>
    <w:rsid w:val="005D5396"/>
    <w:rsid w:val="005D7D39"/>
    <w:rsid w:val="005D7E3E"/>
    <w:rsid w:val="005F28B9"/>
    <w:rsid w:val="005F655A"/>
    <w:rsid w:val="006105B4"/>
    <w:rsid w:val="006128B2"/>
    <w:rsid w:val="0061499E"/>
    <w:rsid w:val="006261A3"/>
    <w:rsid w:val="006419F5"/>
    <w:rsid w:val="00645358"/>
    <w:rsid w:val="00650BE8"/>
    <w:rsid w:val="00657436"/>
    <w:rsid w:val="00661BF0"/>
    <w:rsid w:val="006649BF"/>
    <w:rsid w:val="00673C44"/>
    <w:rsid w:val="006816F8"/>
    <w:rsid w:val="00683334"/>
    <w:rsid w:val="006A3628"/>
    <w:rsid w:val="006A383B"/>
    <w:rsid w:val="006A4DE7"/>
    <w:rsid w:val="006B1B14"/>
    <w:rsid w:val="006F1CA0"/>
    <w:rsid w:val="006F2A6F"/>
    <w:rsid w:val="006F4EE6"/>
    <w:rsid w:val="006F5A96"/>
    <w:rsid w:val="00704056"/>
    <w:rsid w:val="0070551F"/>
    <w:rsid w:val="00726AC8"/>
    <w:rsid w:val="007356D8"/>
    <w:rsid w:val="007500FA"/>
    <w:rsid w:val="0075216F"/>
    <w:rsid w:val="00753BC1"/>
    <w:rsid w:val="007637AE"/>
    <w:rsid w:val="007B19D1"/>
    <w:rsid w:val="007C5F9B"/>
    <w:rsid w:val="007F0EF2"/>
    <w:rsid w:val="008322BE"/>
    <w:rsid w:val="00842AE4"/>
    <w:rsid w:val="008441BC"/>
    <w:rsid w:val="008710CA"/>
    <w:rsid w:val="00876FE9"/>
    <w:rsid w:val="00893D09"/>
    <w:rsid w:val="008C3CE4"/>
    <w:rsid w:val="008C74D2"/>
    <w:rsid w:val="008E1DB8"/>
    <w:rsid w:val="008F1339"/>
    <w:rsid w:val="0090048C"/>
    <w:rsid w:val="0090139C"/>
    <w:rsid w:val="0090658A"/>
    <w:rsid w:val="00930D2C"/>
    <w:rsid w:val="009436E5"/>
    <w:rsid w:val="0097320B"/>
    <w:rsid w:val="00984C2E"/>
    <w:rsid w:val="00993991"/>
    <w:rsid w:val="009A23BF"/>
    <w:rsid w:val="009C348F"/>
    <w:rsid w:val="009D3C0C"/>
    <w:rsid w:val="009D77BD"/>
    <w:rsid w:val="009F4FA0"/>
    <w:rsid w:val="00A02BEF"/>
    <w:rsid w:val="00A02FBA"/>
    <w:rsid w:val="00A12508"/>
    <w:rsid w:val="00A24E04"/>
    <w:rsid w:val="00A563F2"/>
    <w:rsid w:val="00A56C94"/>
    <w:rsid w:val="00A642B9"/>
    <w:rsid w:val="00A70960"/>
    <w:rsid w:val="00AA4236"/>
    <w:rsid w:val="00AC08C0"/>
    <w:rsid w:val="00AC79A7"/>
    <w:rsid w:val="00AD3B37"/>
    <w:rsid w:val="00AF4C19"/>
    <w:rsid w:val="00AF513F"/>
    <w:rsid w:val="00AF5C97"/>
    <w:rsid w:val="00B02BCD"/>
    <w:rsid w:val="00B1510F"/>
    <w:rsid w:val="00B268F8"/>
    <w:rsid w:val="00B343DB"/>
    <w:rsid w:val="00B34B33"/>
    <w:rsid w:val="00B427AA"/>
    <w:rsid w:val="00B42F2F"/>
    <w:rsid w:val="00B518E4"/>
    <w:rsid w:val="00B64A54"/>
    <w:rsid w:val="00B7677E"/>
    <w:rsid w:val="00B80FF5"/>
    <w:rsid w:val="00B92F80"/>
    <w:rsid w:val="00B9575B"/>
    <w:rsid w:val="00BA0792"/>
    <w:rsid w:val="00BC3461"/>
    <w:rsid w:val="00BC50F9"/>
    <w:rsid w:val="00BE4F2D"/>
    <w:rsid w:val="00BF4507"/>
    <w:rsid w:val="00C0205C"/>
    <w:rsid w:val="00C15C19"/>
    <w:rsid w:val="00C172B9"/>
    <w:rsid w:val="00C3270B"/>
    <w:rsid w:val="00C32F3D"/>
    <w:rsid w:val="00C37B51"/>
    <w:rsid w:val="00C41A2C"/>
    <w:rsid w:val="00C441A4"/>
    <w:rsid w:val="00C5278E"/>
    <w:rsid w:val="00C5397E"/>
    <w:rsid w:val="00C53CB0"/>
    <w:rsid w:val="00C57AD3"/>
    <w:rsid w:val="00C9141D"/>
    <w:rsid w:val="00C9484F"/>
    <w:rsid w:val="00CA3505"/>
    <w:rsid w:val="00CB0E63"/>
    <w:rsid w:val="00CB10CE"/>
    <w:rsid w:val="00CB5F83"/>
    <w:rsid w:val="00CC7895"/>
    <w:rsid w:val="00CD0037"/>
    <w:rsid w:val="00CD2582"/>
    <w:rsid w:val="00CD47B0"/>
    <w:rsid w:val="00CF2877"/>
    <w:rsid w:val="00D024AC"/>
    <w:rsid w:val="00D10E2C"/>
    <w:rsid w:val="00D30E3A"/>
    <w:rsid w:val="00D54965"/>
    <w:rsid w:val="00D61948"/>
    <w:rsid w:val="00D62F1C"/>
    <w:rsid w:val="00D7264E"/>
    <w:rsid w:val="00D8450D"/>
    <w:rsid w:val="00D9706D"/>
    <w:rsid w:val="00DA29DD"/>
    <w:rsid w:val="00DA4596"/>
    <w:rsid w:val="00DC5DF1"/>
    <w:rsid w:val="00DD2C5E"/>
    <w:rsid w:val="00DD41D2"/>
    <w:rsid w:val="00DE49D4"/>
    <w:rsid w:val="00DE7C0D"/>
    <w:rsid w:val="00E0525B"/>
    <w:rsid w:val="00E176B2"/>
    <w:rsid w:val="00E30056"/>
    <w:rsid w:val="00E3333D"/>
    <w:rsid w:val="00E36531"/>
    <w:rsid w:val="00E4709B"/>
    <w:rsid w:val="00E54146"/>
    <w:rsid w:val="00E64B21"/>
    <w:rsid w:val="00E718D1"/>
    <w:rsid w:val="00E722FD"/>
    <w:rsid w:val="00E72A27"/>
    <w:rsid w:val="00E91CE6"/>
    <w:rsid w:val="00EA6C20"/>
    <w:rsid w:val="00EB22AE"/>
    <w:rsid w:val="00EF7E5C"/>
    <w:rsid w:val="00F012E1"/>
    <w:rsid w:val="00F01703"/>
    <w:rsid w:val="00F10609"/>
    <w:rsid w:val="00F2209A"/>
    <w:rsid w:val="00F31BAE"/>
    <w:rsid w:val="00F3570B"/>
    <w:rsid w:val="00F35F88"/>
    <w:rsid w:val="00F5237F"/>
    <w:rsid w:val="00F54E95"/>
    <w:rsid w:val="00F55502"/>
    <w:rsid w:val="00F618C2"/>
    <w:rsid w:val="00F620E2"/>
    <w:rsid w:val="00F764C3"/>
    <w:rsid w:val="00F83650"/>
    <w:rsid w:val="00F864C8"/>
    <w:rsid w:val="00F900F8"/>
    <w:rsid w:val="00F9042D"/>
    <w:rsid w:val="00F91AF4"/>
    <w:rsid w:val="00F93B67"/>
    <w:rsid w:val="00F94012"/>
    <w:rsid w:val="00FA4313"/>
    <w:rsid w:val="00FA627F"/>
    <w:rsid w:val="00FB0CF0"/>
    <w:rsid w:val="00FB2C89"/>
    <w:rsid w:val="00FB402C"/>
    <w:rsid w:val="00FB7093"/>
    <w:rsid w:val="00FD3C6D"/>
    <w:rsid w:val="00FD592D"/>
    <w:rsid w:val="00FE123C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3BAE"/>
  <w15:chartTrackingRefBased/>
  <w15:docId w15:val="{E24C4E51-75E1-704E-B563-B70F16C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535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  <w:lang w:eastAsia="en-GB" w:bidi="km-K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358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en-GB" w:bidi="km-KH"/>
      <w14:ligatures w14:val="none"/>
    </w:rPr>
  </w:style>
  <w:style w:type="table" w:styleId="TableGrid">
    <w:name w:val="Table Grid"/>
    <w:basedOn w:val="TableNormal"/>
    <w:uiPriority w:val="39"/>
    <w:rsid w:val="00645358"/>
    <w:pPr>
      <w:spacing w:beforeAutospacing="1" w:afterAutospacing="1"/>
    </w:pPr>
    <w:rPr>
      <w:rFonts w:eastAsiaTheme="minorHAnsi"/>
      <w:kern w:val="0"/>
      <w:szCs w:val="39"/>
      <w:lang w:val="en-US" w:bidi="km-K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45358"/>
  </w:style>
  <w:style w:type="character" w:customStyle="1" w:styleId="noselect">
    <w:name w:val="noselect"/>
    <w:basedOn w:val="DefaultParagraphFont"/>
    <w:rsid w:val="00645358"/>
  </w:style>
  <w:style w:type="character" w:customStyle="1" w:styleId="Heading2Char">
    <w:name w:val="Heading 2 Char"/>
    <w:basedOn w:val="DefaultParagraphFont"/>
    <w:link w:val="Heading2"/>
    <w:uiPriority w:val="9"/>
    <w:rsid w:val="00645358"/>
    <w:rPr>
      <w:rFonts w:ascii="Times New Roman" w:hAnsi="Times New Roman" w:cs="Times New Roman"/>
      <w:b/>
      <w:bCs/>
      <w:kern w:val="0"/>
      <w:sz w:val="36"/>
      <w:szCs w:val="36"/>
      <w:lang w:eastAsia="en-GB" w:bidi="km-KH"/>
      <w14:ligatures w14:val="none"/>
    </w:rPr>
  </w:style>
  <w:style w:type="character" w:styleId="Strong">
    <w:name w:val="Strong"/>
    <w:basedOn w:val="DefaultParagraphFont"/>
    <w:uiPriority w:val="22"/>
    <w:qFormat/>
    <w:rsid w:val="00645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6453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3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7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90E"/>
  </w:style>
  <w:style w:type="character" w:styleId="PageNumber">
    <w:name w:val="page number"/>
    <w:basedOn w:val="DefaultParagraphFont"/>
    <w:uiPriority w:val="99"/>
    <w:semiHidden/>
    <w:unhideWhenUsed/>
    <w:rsid w:val="0011790E"/>
  </w:style>
  <w:style w:type="paragraph" w:styleId="Header">
    <w:name w:val="header"/>
    <w:basedOn w:val="Normal"/>
    <w:link w:val="HeaderChar"/>
    <w:uiPriority w:val="99"/>
    <w:unhideWhenUsed/>
    <w:rsid w:val="00117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d.as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</dc:creator>
  <cp:keywords/>
  <dc:description/>
  <cp:lastModifiedBy>CPa</cp:lastModifiedBy>
  <cp:revision>4</cp:revision>
  <dcterms:created xsi:type="dcterms:W3CDTF">2023-12-09T08:56:00Z</dcterms:created>
  <dcterms:modified xsi:type="dcterms:W3CDTF">2023-12-09T10:35:00Z</dcterms:modified>
</cp:coreProperties>
</file>